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0BC" w:rsidRPr="005E5159" w:rsidRDefault="003C10BC" w:rsidP="003C10BC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Приложение № 5</w:t>
      </w:r>
      <w:r w:rsidRPr="005E5159"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</w:p>
    <w:p w:rsidR="003C10BC" w:rsidRDefault="003C10BC" w:rsidP="003C10BC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/>
          <w:sz w:val="24"/>
          <w:szCs w:val="28"/>
          <w:lang w:eastAsia="ru-RU"/>
        </w:rPr>
        <w:t xml:space="preserve">г.      </w:t>
      </w:r>
    </w:p>
    <w:p w:rsidR="003C10BC" w:rsidRDefault="003C10BC" w:rsidP="003C10BC">
      <w:pPr>
        <w:spacing w:after="0" w:line="0" w:lineRule="atLeast"/>
        <w:jc w:val="right"/>
        <w:rPr>
          <w:rFonts w:ascii="Times New Roman" w:hAnsi="Times New Roman"/>
          <w:b/>
          <w:sz w:val="28"/>
          <w:szCs w:val="28"/>
        </w:rPr>
      </w:pP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67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67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  <w:r w:rsidRPr="005C11E2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>ПОЛОЖЕНИЕ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  <w:r w:rsidRPr="005C11E2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 xml:space="preserve">о городском этапе Всероссийского конкурса 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  <w:r w:rsidRPr="005C11E2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>«Моя малая родина: природа, культура, этнос»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16"/>
          <w:szCs w:val="16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16"/>
          <w:szCs w:val="16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15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1. ОБЩИЕ ПОЛОЖЕНИЯ</w:t>
      </w:r>
    </w:p>
    <w:p w:rsidR="003C10BC" w:rsidRPr="005C11E2" w:rsidRDefault="003C10BC" w:rsidP="003C10BC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1.1.  </w:t>
      </w:r>
      <w:r w:rsidRPr="005C11E2">
        <w:rPr>
          <w:rFonts w:ascii="Times New Roman" w:hAnsi="Times New Roman"/>
          <w:sz w:val="24"/>
          <w:szCs w:val="24"/>
        </w:rPr>
        <w:t>Настоящее Положение определяет порядок проведения г</w:t>
      </w:r>
      <w:r w:rsidRPr="005C11E2">
        <w:rPr>
          <w:rFonts w:ascii="Times New Roman" w:eastAsia="Times New Roman" w:hAnsi="Times New Roman"/>
          <w:sz w:val="24"/>
          <w:szCs w:val="24"/>
          <w:lang w:eastAsia="ar-SA"/>
        </w:rPr>
        <w:t xml:space="preserve">ородского этапа 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Всероссийского конкурса «Моя малая родина: природа, культура, этнос» (далее - Конкурс)</w:t>
      </w:r>
      <w:r w:rsidRPr="005C11E2">
        <w:rPr>
          <w:rFonts w:ascii="Times New Roman" w:eastAsia="Times New Roman" w:hAnsi="Times New Roman"/>
          <w:sz w:val="24"/>
          <w:szCs w:val="24"/>
          <w:lang w:eastAsia="ar-SA"/>
        </w:rPr>
        <w:t xml:space="preserve"> и</w:t>
      </w:r>
      <w:r w:rsidRPr="005C11E2">
        <w:rPr>
          <w:rFonts w:ascii="Times New Roman" w:hAnsi="Times New Roman"/>
          <w:sz w:val="24"/>
          <w:szCs w:val="24"/>
        </w:rPr>
        <w:t xml:space="preserve"> условия участия в нем. Конкурс </w:t>
      </w: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>проводится Управлением образования города Казани, Городским детским эколого-биологическим центром совместно с организациями экологического профиля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 </w:t>
      </w:r>
    </w:p>
    <w:p w:rsidR="003C10BC" w:rsidRPr="005C11E2" w:rsidRDefault="003C10BC" w:rsidP="003C10BC">
      <w:pPr>
        <w:widowControl w:val="0"/>
        <w:tabs>
          <w:tab w:val="left" w:pos="0"/>
        </w:tabs>
        <w:suppressAutoHyphens/>
        <w:spacing w:after="0"/>
        <w:ind w:firstLine="709"/>
        <w:jc w:val="center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2. ЦЕЛИ И ЗАДАЧИ</w:t>
      </w:r>
    </w:p>
    <w:p w:rsidR="003C10BC" w:rsidRPr="005C11E2" w:rsidRDefault="003C10BC" w:rsidP="003C10BC">
      <w:pPr>
        <w:widowControl w:val="0"/>
        <w:suppressAutoHyphens/>
        <w:spacing w:after="0"/>
        <w:ind w:firstLine="72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2.1.</w:t>
      </w:r>
      <w:r w:rsidRPr="005C11E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/>
          <w:bCs/>
          <w:kern w:val="2"/>
          <w:sz w:val="24"/>
          <w:szCs w:val="24"/>
          <w:lang w:eastAsia="ru-RU"/>
        </w:rPr>
        <w:t>Цель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проведения Конкурса - воспитание у детей и молодежи ценностного отношения к природному и культурному окружению, а также толерантности и уважения к культурам других этносов, населяющих территорию России. 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53" w:firstLine="656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Cs/>
          <w:kern w:val="2"/>
          <w:sz w:val="24"/>
          <w:szCs w:val="24"/>
          <w:lang w:eastAsia="ru-RU"/>
        </w:rPr>
        <w:t>2.2. Задачи</w:t>
      </w:r>
      <w:r w:rsidRPr="005C11E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Конкурса:</w:t>
      </w:r>
    </w:p>
    <w:p w:rsidR="003C10BC" w:rsidRPr="005C11E2" w:rsidRDefault="003C10BC" w:rsidP="003C10BC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9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привлечение внимания детей и взрослых к комплексному изучению и сохранению природного и культурного наследия своей малой родины, национального ландшафта;</w:t>
      </w:r>
    </w:p>
    <w:p w:rsidR="003C10BC" w:rsidRPr="005C11E2" w:rsidRDefault="003C10BC" w:rsidP="003C10BC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9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 </w:t>
      </w:r>
    </w:p>
    <w:p w:rsidR="003C10BC" w:rsidRPr="005C11E2" w:rsidRDefault="003C10BC" w:rsidP="003C10BC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0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выявление и поддержка творческой инициативы педагогов, детей и подростков, изучающих взаимоотношения этноса и природной среды, способствующей сохранению культурного и природного наследия;</w:t>
      </w:r>
    </w:p>
    <w:p w:rsidR="003C10BC" w:rsidRPr="005C11E2" w:rsidRDefault="003C10BC" w:rsidP="003C10BC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5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распространение этического отношения к природе, основанного на общечеловеческих и этноконфессиональных нравственных ценностях;</w:t>
      </w:r>
    </w:p>
    <w:p w:rsidR="003C10BC" w:rsidRPr="005C11E2" w:rsidRDefault="003C10BC" w:rsidP="003C10BC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24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развитие толерантности в межкультурном и межэтническом диалоге, направленном на поиск путей формирования экологической культуры;</w:t>
      </w:r>
    </w:p>
    <w:p w:rsidR="003C10BC" w:rsidRPr="005C11E2" w:rsidRDefault="003C10BC" w:rsidP="003C10BC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24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содействие социальной адаптации и самоопределению детей и подростков путем их привлечения к деятельности по тематике Конкурса.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ind w:left="739" w:right="2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left="15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3.  УЧАСТНИКИ КОНКУРСА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3.1. В Конкурсе могут принимать участие обучающиеся образовательных организаций в возрасте с 12 до 18 лет, проявляющие интерес к изучению и сохранению природного и культурного наследия своей малой родины.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3.2. Допускается индивидуальное и коллективное  участие. 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right="30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4. СОДЕРЖАНИЕ, СРОКИ И ПОРЯДОК ПРОВЕДЕНИЯ КОНКУРСА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4.1.  Конкурс проводится по следующим номинациям: </w:t>
      </w:r>
    </w:p>
    <w:p w:rsidR="003C10BC" w:rsidRPr="005C11E2" w:rsidRDefault="003C10BC" w:rsidP="003C10BC">
      <w:pPr>
        <w:widowControl w:val="0"/>
        <w:numPr>
          <w:ilvl w:val="0"/>
          <w:numId w:val="8"/>
        </w:numPr>
        <w:spacing w:after="0"/>
        <w:ind w:left="1134" w:right="20" w:hanging="425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Для обучающихся в возрасте </w:t>
      </w:r>
      <w:r w:rsidRPr="005C11E2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 14 до 16 лет</w:t>
      </w:r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(на время проведения</w:t>
      </w:r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br/>
        <w:t>финала):</w:t>
      </w:r>
    </w:p>
    <w:p w:rsidR="003C10BC" w:rsidRPr="005C11E2" w:rsidRDefault="003C10BC" w:rsidP="003C10BC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Этноэкологические исследования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учебно-исследовательские 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lastRenderedPageBreak/>
        <w:t xml:space="preserve">работы, посвященные изучению истории взаимоотношений этноса и природы, отражения природы в культуре этноса, а также влияния этнических, религиозных и иных традиций на отношение к природе и природопользование); </w:t>
      </w:r>
    </w:p>
    <w:p w:rsidR="003C10BC" w:rsidRPr="005C11E2" w:rsidRDefault="003C10BC" w:rsidP="003C10BC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Этноэкология и современность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практические проекты, направленные на сохранение и развитие природно-культурной среды в гражданском сообществе посредством воспроизводства явлений нематериальной культуры - песен, танцев, игр, обрядов, и др., отражающих нормы природопользования, этику взаимоотношений этноса с природным окружением, а также применения этнических компонентов в дизайнерских разработках, пароизводстве современной продукции предметов материальной культуры-материальные объекты (сооружений, жилища и др.), одежды, утвари, продуктов питания и др.);</w:t>
      </w:r>
    </w:p>
    <w:p w:rsidR="003C10BC" w:rsidRPr="005C11E2" w:rsidRDefault="003C10BC" w:rsidP="003C10BC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Этноэкологическая журналистика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видеосюжеты, фоторепортажи, статьи, эссе, очерки, блоги, социальная реклама, посвященные проблемам комплексного сохранения природного и культурного наследия малой родины,  выражающие личное понимание проблемы взаимоотношения жизни этноса с природной средой).</w:t>
      </w:r>
    </w:p>
    <w:p w:rsidR="003C10BC" w:rsidRPr="005C11E2" w:rsidRDefault="003C10BC" w:rsidP="003C10BC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Эко-гид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эколого-краеведческие путеводители и описания маршрутов, знакомящие с культурным и природным наследием малой родины, направленные на развитие этноэкологического туризма);</w:t>
      </w:r>
    </w:p>
    <w:p w:rsidR="003C10BC" w:rsidRPr="005C11E2" w:rsidRDefault="003C10BC" w:rsidP="003C10BC">
      <w:pPr>
        <w:widowControl w:val="0"/>
        <w:numPr>
          <w:ilvl w:val="0"/>
          <w:numId w:val="8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hanging="71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Для обучающихся в возрасте </w:t>
      </w:r>
      <w:r w:rsidRPr="005C11E2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с 12 до 13 лет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(на время проведения финала):</w:t>
      </w:r>
    </w:p>
    <w:p w:rsidR="003C10BC" w:rsidRPr="005C11E2" w:rsidRDefault="003C10BC" w:rsidP="003C10BC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Cs/>
          <w:i/>
          <w:kern w:val="2"/>
          <w:sz w:val="24"/>
          <w:szCs w:val="24"/>
          <w:lang w:eastAsia="ru-RU"/>
        </w:rPr>
        <w:t>Эко-символ малой родины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живописные работы, в которых авторы представляют «эко-символ малой родины» (животное или растение) и письменное обоснование его выбора (сочинение), где требуется аргументировать, именно его предпочтение - в чем заключается его уникальность или характерность для края, интересные факты, связь с местными традициями и жизнью населения и т. д.).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630"/>
        </w:tabs>
        <w:suppressAutoHyphens/>
        <w:autoSpaceDE w:val="0"/>
        <w:spacing w:after="0"/>
        <w:ind w:right="1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ab/>
        <w:t xml:space="preserve">4.2.  В конкурсных работах всех номинаций должны рассматриваться вопросы взаимосвязи между культурным и природным окружением этноса, например: 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история природопользования и охраны природы;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традиционное природопользование и окружающая среда;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природные промыслы, изделия из природных материалов;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природные объекты и явления в культуре этноса, его религии, верованиях, обрядах, фольклоре, топонимике, символике, орнаменте и др.;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природа в искусстве (литературе, живописи, музыке и др.);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сакральные природные объекты;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травы и иные природные средства в народной медицине;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экологические аспекты образования поселений;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природные и культурные достопримечательности при определении рекреационной значимости территории;</w:t>
      </w:r>
    </w:p>
    <w:p w:rsidR="003C10BC" w:rsidRPr="005C11E2" w:rsidRDefault="003C10BC" w:rsidP="003C10B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отношение к природе в различных этнических, конфессиональных, социальных, профессиональных и иных общностях.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4.3. </w:t>
      </w:r>
      <w:r w:rsidRPr="005C11E2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Конкурсные работы сдаются с 1 ноября по 30 ноября 2021 г.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4.4. На Конкурс не допускаются работы:</w:t>
      </w:r>
    </w:p>
    <w:p w:rsidR="003C10BC" w:rsidRPr="005C11E2" w:rsidRDefault="003C10BC" w:rsidP="003C10BC">
      <w:pPr>
        <w:widowControl w:val="0"/>
        <w:numPr>
          <w:ilvl w:val="0"/>
          <w:numId w:val="7"/>
        </w:numPr>
        <w:shd w:val="clear" w:color="auto" w:fill="FFFFFF"/>
        <w:tabs>
          <w:tab w:val="left" w:pos="626"/>
          <w:tab w:val="left" w:pos="993"/>
        </w:tabs>
        <w:suppressAutoHyphens/>
        <w:spacing w:after="0"/>
        <w:ind w:left="0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не соответствующие тематике Конкурса (не связанные с изучением или сохранением культурного и природного наследия); </w:t>
      </w:r>
    </w:p>
    <w:p w:rsidR="003C10BC" w:rsidRPr="005C11E2" w:rsidRDefault="003C10BC" w:rsidP="003C10BC">
      <w:pPr>
        <w:widowControl w:val="0"/>
        <w:numPr>
          <w:ilvl w:val="0"/>
          <w:numId w:val="7"/>
        </w:numPr>
        <w:shd w:val="clear" w:color="auto" w:fill="FFFFFF"/>
        <w:tabs>
          <w:tab w:val="left" w:pos="626"/>
        </w:tabs>
        <w:suppressAutoHyphens/>
        <w:spacing w:after="0"/>
        <w:ind w:left="0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не соответствующие требованиям к оформлению конкурсных работ; </w:t>
      </w:r>
    </w:p>
    <w:p w:rsidR="003C10BC" w:rsidRPr="005C11E2" w:rsidRDefault="003C10BC" w:rsidP="003C10BC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/>
        <w:ind w:left="0" w:right="25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занявшие призовые места на других конкурсных мероприятиях всероссийского уровня, проводимых в предыдущем и текущем годах;</w:t>
      </w:r>
    </w:p>
    <w:p w:rsidR="003C10BC" w:rsidRPr="005C11E2" w:rsidRDefault="003C10BC" w:rsidP="003C10B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uppressAutoHyphens/>
        <w:autoSpaceDE w:val="0"/>
        <w:spacing w:after="0"/>
        <w:ind w:left="0" w:right="18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нарушающие нормы толерантности и уважения к другим этносам, религиям 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lastRenderedPageBreak/>
        <w:t>и культурам.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4.5. Оценка конкурсных работ проводится в соответствии с критериями согласно Положению по ММР Федерального детского эколого-биологического центра.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Конкурсным преимуществом пользуются междисциплинарные работы, рассматривающие культурное и природное наследие во взаимосвязи.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/>
        <w:ind w:right="29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4.6. Работы, присланные на Конкурс, обратно не возвращаются. Поступление работ на Конкурс расценивается как согласие автора на их возможную полную или частичную публикацию с соблюдением авторских прав.</w:t>
      </w:r>
    </w:p>
    <w:p w:rsidR="003C10BC" w:rsidRPr="005C11E2" w:rsidRDefault="003C10BC" w:rsidP="003C10BC">
      <w:pPr>
        <w:widowControl w:val="0"/>
        <w:tabs>
          <w:tab w:val="left" w:pos="0"/>
          <w:tab w:val="left" w:pos="36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4.7. </w:t>
      </w:r>
      <w:r w:rsidRPr="005C11E2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Работы в печатном и электронном виде вместе с анкетой-заявкой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(Приложение 3) направляются в Оргкомитет по адресу: г. Казань, Космонавтов д. 57 с указанием «Конкурс «Моя малая родина».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4.8. Работы победителей муниципального уровня отправляются на следующий этап конкурса в количестве не более 5, то есть по одной работе в каждой номинации.</w:t>
      </w:r>
    </w:p>
    <w:p w:rsidR="003C10BC" w:rsidRPr="005C11E2" w:rsidRDefault="003C10BC" w:rsidP="003C10BC">
      <w:pPr>
        <w:widowControl w:val="0"/>
        <w:tabs>
          <w:tab w:val="left" w:pos="0"/>
          <w:tab w:val="left" w:pos="36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suppressAutoHyphens/>
        <w:autoSpaceDE w:val="0"/>
        <w:spacing w:after="0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/>
          <w:b/>
          <w:sz w:val="24"/>
          <w:szCs w:val="24"/>
          <w:lang w:eastAsia="ar-SA"/>
        </w:rPr>
        <w:t>5. РУКОВОДСТВО КОНКУРСОМ</w:t>
      </w:r>
    </w:p>
    <w:p w:rsidR="003C10BC" w:rsidRPr="005C11E2" w:rsidRDefault="003C10BC" w:rsidP="003C10BC">
      <w:pPr>
        <w:widowControl w:val="0"/>
        <w:tabs>
          <w:tab w:val="left" w:pos="1413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Общее руководство по подготовке и проведению Конкурса осуществляет Оргкомитет, который создаётся из числа </w:t>
      </w: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работников ГДЭБЦ.</w:t>
      </w:r>
    </w:p>
    <w:p w:rsidR="003C10BC" w:rsidRPr="005C11E2" w:rsidRDefault="003C10BC" w:rsidP="003C10BC">
      <w:pPr>
        <w:widowControl w:val="0"/>
        <w:tabs>
          <w:tab w:val="left" w:pos="1413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Оргкомитет:</w:t>
      </w:r>
    </w:p>
    <w:p w:rsidR="003C10BC" w:rsidRPr="005C11E2" w:rsidRDefault="003C10BC" w:rsidP="003C10BC">
      <w:pPr>
        <w:widowControl w:val="0"/>
        <w:numPr>
          <w:ilvl w:val="0"/>
          <w:numId w:val="5"/>
        </w:numPr>
        <w:suppressAutoHyphens/>
        <w:spacing w:after="0"/>
        <w:ind w:left="0" w:right="20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принимает конкурсные работы для участия в </w:t>
      </w: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городском </w:t>
      </w: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этапе, проводит распределение их по номинациям всоответствии с содержанием материалов </w:t>
      </w:r>
      <w:r w:rsidRPr="005C11E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(пункт 4.1)</w:t>
      </w: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C10BC" w:rsidRPr="005C11E2" w:rsidRDefault="003C10BC" w:rsidP="003C10BC">
      <w:pPr>
        <w:widowControl w:val="0"/>
        <w:numPr>
          <w:ilvl w:val="0"/>
          <w:numId w:val="5"/>
        </w:numPr>
        <w:suppressAutoHyphens/>
        <w:spacing w:after="0"/>
        <w:ind w:left="0" w:right="20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 xml:space="preserve">отправляет работы победителей (1 места в каждой номинации) на следующий этап </w:t>
      </w: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Конкурса</w:t>
      </w: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C10BC" w:rsidRPr="005C11E2" w:rsidRDefault="003C10BC" w:rsidP="003C10BC">
      <w:pPr>
        <w:widowControl w:val="0"/>
        <w:spacing w:after="0"/>
        <w:ind w:right="2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Решение Оргкомитета оформляется протоколом и утверждается</w:t>
      </w: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председателем Оргкомитета.</w:t>
      </w:r>
    </w:p>
    <w:p w:rsidR="003C10BC" w:rsidRPr="005C11E2" w:rsidRDefault="003C10BC" w:rsidP="003C10BC">
      <w:pPr>
        <w:widowControl w:val="0"/>
        <w:tabs>
          <w:tab w:val="left" w:pos="1422"/>
        </w:tabs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Жюри Конкурса: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оценивает конкурсные работы участников городского этапа в соответствии с критериями 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согласно Положению по ММР Федерального детского эколого-биологического центра.</w:t>
      </w:r>
    </w:p>
    <w:p w:rsidR="003C10BC" w:rsidRPr="005C11E2" w:rsidRDefault="003C10BC" w:rsidP="003C10BC">
      <w:pPr>
        <w:widowControl w:val="0"/>
        <w:numPr>
          <w:ilvl w:val="0"/>
          <w:numId w:val="6"/>
        </w:numPr>
        <w:suppressAutoHyphens/>
        <w:spacing w:after="0"/>
        <w:ind w:left="0" w:right="20" w:firstLine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 победителей и призёров в каждой из номинаций Конкурса по среднему баллу всех членов жюри.</w:t>
      </w:r>
    </w:p>
    <w:p w:rsidR="003C10BC" w:rsidRPr="005C11E2" w:rsidRDefault="003C10BC" w:rsidP="003C10BC">
      <w:pPr>
        <w:widowControl w:val="0"/>
        <w:tabs>
          <w:tab w:val="left" w:pos="1134"/>
          <w:tab w:val="left" w:pos="1276"/>
          <w:tab w:val="left" w:pos="1422"/>
        </w:tabs>
        <w:spacing w:after="0"/>
        <w:ind w:right="2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Решение жюри по каждой номинации Конкурса оформляется протоколом и утверждается председателем жюри.</w:t>
      </w:r>
    </w:p>
    <w:p w:rsidR="003C10BC" w:rsidRPr="005C11E2" w:rsidRDefault="003C10BC" w:rsidP="003C10BC">
      <w:pPr>
        <w:widowControl w:val="0"/>
        <w:tabs>
          <w:tab w:val="left" w:pos="3714"/>
        </w:tabs>
        <w:spacing w:after="0"/>
        <w:ind w:left="6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bookmark8"/>
    </w:p>
    <w:p w:rsidR="003C10BC" w:rsidRPr="005C11E2" w:rsidRDefault="003C10BC" w:rsidP="003C10BC">
      <w:pPr>
        <w:widowControl w:val="0"/>
        <w:tabs>
          <w:tab w:val="left" w:pos="3714"/>
        </w:tabs>
        <w:spacing w:after="0"/>
        <w:ind w:left="66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НАГРАЖДЕНИЕ</w:t>
      </w:r>
      <w:bookmarkEnd w:id="0"/>
    </w:p>
    <w:p w:rsidR="003C10BC" w:rsidRPr="005C11E2" w:rsidRDefault="003C10BC" w:rsidP="003C10BC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Все участники </w:t>
      </w: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>городского этапа получают свидетельства участников.</w:t>
      </w:r>
    </w:p>
    <w:p w:rsidR="003C10BC" w:rsidRPr="005C11E2" w:rsidRDefault="003C10BC" w:rsidP="003C10BC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 xml:space="preserve">6.2. </w:t>
      </w: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Победители (1-е место) и призёры (2-е и 3-е место) в каждой из номинаций Конкурса награждаются </w:t>
      </w:r>
      <w:r w:rsidRPr="005C11E2">
        <w:rPr>
          <w:rFonts w:ascii="Times New Roman" w:eastAsia="Times New Roman" w:hAnsi="Times New Roman"/>
          <w:sz w:val="24"/>
          <w:szCs w:val="24"/>
          <w:lang w:eastAsia="ru-RU"/>
        </w:rPr>
        <w:t>грамотами Управления образования г.Казани</w:t>
      </w: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C10BC" w:rsidRPr="005C11E2" w:rsidRDefault="003C10BC" w:rsidP="003C10BC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По решению Оргкомитета отдельные участники могут награждаться поощрительными грамотами.</w:t>
      </w:r>
    </w:p>
    <w:p w:rsidR="003C10BC" w:rsidRPr="005C11E2" w:rsidRDefault="003C10BC" w:rsidP="003C10BC">
      <w:pPr>
        <w:jc w:val="right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br w:type="page"/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lastRenderedPageBreak/>
        <w:t>Приложение 1</w:t>
      </w:r>
    </w:p>
    <w:p w:rsidR="003C10BC" w:rsidRPr="005C11E2" w:rsidRDefault="003C10BC" w:rsidP="003C10B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Требования к оформлению конкурсных работ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2222"/>
        </w:tabs>
        <w:suppressAutoHyphens/>
        <w:spacing w:after="0" w:line="240" w:lineRule="auto"/>
        <w:ind w:left="508"/>
        <w:rPr>
          <w:rFonts w:ascii="Times New Roman" w:eastAsia="Lucida Sans Unicode" w:hAnsi="Times New Roman"/>
          <w:b/>
          <w:kern w:val="2"/>
          <w:sz w:val="12"/>
          <w:szCs w:val="12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tabs>
          <w:tab w:val="left" w:pos="2222"/>
        </w:tabs>
        <w:suppressAutoHyphens/>
        <w:spacing w:after="0"/>
        <w:ind w:left="508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1. Общие требования к конкурсным работам</w:t>
      </w:r>
    </w:p>
    <w:p w:rsidR="003C10BC" w:rsidRPr="005C11E2" w:rsidRDefault="003C10BC" w:rsidP="003C10BC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right="36" w:firstLine="50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На каждую конкурсную работу необходимо заполнить анкету-заявку (Приложение 3).</w:t>
      </w:r>
    </w:p>
    <w:p w:rsidR="003C10BC" w:rsidRPr="005C11E2" w:rsidRDefault="003C10BC" w:rsidP="003C10BC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right="32" w:firstLine="50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Все текстовые материалы должны быть представлены на русском языке, набранные на компьютере. Листы конкурсных материалов должны быть надежно скреплены (степлером, в скоросшивателе и т.п.), страницы пронумерованы. Формат текстового материала - не более А-4.</w:t>
      </w:r>
    </w:p>
    <w:p w:rsidR="003C10BC" w:rsidRPr="005C11E2" w:rsidRDefault="003C10BC" w:rsidP="003C10BC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right="32" w:firstLine="50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Каждая работа должна иметь титульный лист, на котором указываются (сверху вниз): название организации и объединения; тема работы; фамилия и имя автора(-ов), класс; Ф.И.О. (полностью) и должности руководителя работы и консультанта (если имеются); название населенного пункта и субъекта Российской Федерации; год выполнения.</w:t>
      </w:r>
    </w:p>
    <w:p w:rsidR="003C10BC" w:rsidRPr="005C11E2" w:rsidRDefault="003C10BC" w:rsidP="003C10BC">
      <w:pPr>
        <w:widowControl w:val="0"/>
        <w:tabs>
          <w:tab w:val="num" w:pos="0"/>
          <w:tab w:val="left" w:pos="1134"/>
        </w:tabs>
        <w:suppressAutoHyphens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1.4 Работы участникам Конкурса не возвращаются. </w:t>
      </w:r>
    </w:p>
    <w:p w:rsidR="003C10BC" w:rsidRPr="005C11E2" w:rsidRDefault="003C10BC" w:rsidP="003C10BC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1.5 Организаторы не несут ответственности за потерю работ или за причиненный им ущерб при пересылке на федеральный этап конкурса.</w:t>
      </w:r>
    </w:p>
    <w:p w:rsidR="003C10BC" w:rsidRPr="005C11E2" w:rsidRDefault="003C10BC" w:rsidP="003C10BC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</w:p>
    <w:p w:rsidR="003C10BC" w:rsidRPr="005C11E2" w:rsidRDefault="003C10BC" w:rsidP="003C10BC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ОСНОВНЫЕ ТРЕБОВАНИЯ К КОНКУРСНЫМ РАБОТАМ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уточнять на сайте </w:t>
      </w:r>
      <w:hyperlink r:id="rId5" w:history="1">
        <w:r w:rsidRPr="005C11E2">
          <w:rPr>
            <w:rFonts w:ascii="Times New Roman" w:eastAsia="Lucida Sans Unicode" w:hAnsi="Times New Roman"/>
            <w:color w:val="0000FF"/>
            <w:kern w:val="2"/>
            <w:sz w:val="24"/>
            <w:szCs w:val="24"/>
            <w:u w:val="single"/>
            <w:lang w:eastAsia="ru-RU"/>
          </w:rPr>
          <w:t>https://mmr.ecobiocentre.ru</w:t>
        </w:r>
      </w:hyperlink>
    </w:p>
    <w:p w:rsidR="003C10BC" w:rsidRPr="005C11E2" w:rsidRDefault="003C10BC" w:rsidP="003C10BC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br w:type="page"/>
      </w:r>
    </w:p>
    <w:p w:rsidR="003C10BC" w:rsidRPr="005C11E2" w:rsidRDefault="003C10BC" w:rsidP="003C10BC">
      <w:pPr>
        <w:jc w:val="right"/>
        <w:rPr>
          <w:rFonts w:ascii="Times New Roman" w:hAnsi="Times New Roman"/>
          <w:sz w:val="24"/>
          <w:szCs w:val="24"/>
        </w:rPr>
      </w:pPr>
      <w:r w:rsidRPr="005C11E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9781"/>
        </w:tabs>
        <w:suppressAutoHyphens/>
        <w:spacing w:after="0"/>
        <w:ind w:right="-1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 w:rsidRPr="005C11E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городском этапе</w:t>
      </w:r>
    </w:p>
    <w:p w:rsidR="003C10BC" w:rsidRPr="005C11E2" w:rsidRDefault="003C10BC" w:rsidP="003C10BC">
      <w:pPr>
        <w:widowControl w:val="0"/>
        <w:shd w:val="clear" w:color="auto" w:fill="FFFFFF"/>
        <w:tabs>
          <w:tab w:val="left" w:pos="9781"/>
        </w:tabs>
        <w:suppressAutoHyphens/>
        <w:spacing w:after="0"/>
        <w:ind w:right="-1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Всероссийского конкурса «Моя малая родина: природа, культура, этнос»</w:t>
      </w:r>
    </w:p>
    <w:p w:rsidR="003C10BC" w:rsidRPr="005C11E2" w:rsidRDefault="003C10BC" w:rsidP="003C10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70"/>
      </w:tblGrid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Общеобразовательная организация или УДО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rPr>
          <w:trHeight w:val="20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Название объединения (для УДО)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BC" w:rsidRPr="005C11E2" w:rsidTr="003964D1">
        <w:trPr>
          <w:trHeight w:val="240"/>
        </w:trPr>
        <w:tc>
          <w:tcPr>
            <w:tcW w:w="3970" w:type="dxa"/>
            <w:shd w:val="clear" w:color="auto" w:fill="auto"/>
            <w:hideMark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Е-mail педагога</w:t>
            </w:r>
          </w:p>
        </w:tc>
        <w:tc>
          <w:tcPr>
            <w:tcW w:w="5670" w:type="dxa"/>
            <w:shd w:val="clear" w:color="auto" w:fill="auto"/>
          </w:tcPr>
          <w:p w:rsidR="003C10BC" w:rsidRPr="005C11E2" w:rsidRDefault="003C10BC" w:rsidP="003964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C10BC" w:rsidRPr="005C11E2" w:rsidRDefault="003C10BC" w:rsidP="003C10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10BC" w:rsidRPr="005C11E2" w:rsidRDefault="003C10BC" w:rsidP="003C10BC">
      <w:pPr>
        <w:rPr>
          <w:rFonts w:ascii="Times New Roman" w:hAnsi="Times New Roman"/>
          <w:b/>
          <w:sz w:val="24"/>
          <w:szCs w:val="24"/>
        </w:rPr>
      </w:pPr>
      <w:r w:rsidRPr="005C11E2">
        <w:rPr>
          <w:rFonts w:ascii="Times New Roman" w:hAnsi="Times New Roman"/>
          <w:sz w:val="24"/>
          <w:szCs w:val="24"/>
        </w:rPr>
        <w:t>Дата заполнения «________» 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C10BC" w:rsidRPr="005C11E2" w:rsidTr="003964D1">
        <w:tc>
          <w:tcPr>
            <w:tcW w:w="10138" w:type="dxa"/>
            <w:shd w:val="clear" w:color="auto" w:fill="auto"/>
          </w:tcPr>
          <w:p w:rsidR="003C10BC" w:rsidRPr="005C11E2" w:rsidRDefault="003C10BC" w:rsidP="003964D1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                № 152-ФЗ «О персональных данных» я, ____________________________, </w:t>
            </w:r>
          </w:p>
          <w:p w:rsidR="003C10BC" w:rsidRPr="005C11E2" w:rsidRDefault="003C10BC" w:rsidP="003964D1">
            <w:pPr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r w:rsidRPr="005C11E2">
              <w:rPr>
                <w:rFonts w:ascii="Times New Roman" w:hAnsi="Times New Roman"/>
                <w:i/>
                <w:sz w:val="24"/>
                <w:szCs w:val="24"/>
              </w:rPr>
              <w:t>ФИО родителя или законного представителя ребенка</w:t>
            </w:r>
          </w:p>
          <w:p w:rsidR="003C10BC" w:rsidRPr="005C11E2" w:rsidRDefault="003C10BC" w:rsidP="003964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3C10BC" w:rsidRPr="005C11E2" w:rsidRDefault="003C10BC" w:rsidP="003964D1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Подпись одного из родителя или законного представителя участника конкурса _______________</w:t>
            </w:r>
          </w:p>
          <w:p w:rsidR="003C10BC" w:rsidRPr="005C11E2" w:rsidRDefault="003C10BC" w:rsidP="003964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10BC" w:rsidRPr="005C11E2" w:rsidTr="003964D1">
        <w:trPr>
          <w:trHeight w:val="70"/>
        </w:trPr>
        <w:tc>
          <w:tcPr>
            <w:tcW w:w="10138" w:type="dxa"/>
            <w:shd w:val="clear" w:color="auto" w:fill="auto"/>
          </w:tcPr>
          <w:p w:rsidR="003C10BC" w:rsidRPr="005C11E2" w:rsidRDefault="003C10BC" w:rsidP="003964D1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C10BC" w:rsidRPr="005C11E2" w:rsidRDefault="003C10BC" w:rsidP="003964D1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                № 152-ФЗ «О персональных данных» я, ______________________________, </w:t>
            </w:r>
          </w:p>
          <w:p w:rsidR="003C10BC" w:rsidRPr="005C11E2" w:rsidRDefault="003C10BC" w:rsidP="003964D1">
            <w:pPr>
              <w:ind w:firstLine="709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r w:rsidRPr="005C11E2">
              <w:rPr>
                <w:rFonts w:ascii="Times New Roman" w:hAnsi="Times New Roman"/>
                <w:i/>
                <w:sz w:val="24"/>
                <w:szCs w:val="24"/>
              </w:rPr>
              <w:t>ФИО педагога</w:t>
            </w:r>
          </w:p>
          <w:p w:rsidR="003C10BC" w:rsidRPr="005C11E2" w:rsidRDefault="003C10BC" w:rsidP="003964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5C11E2"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</w:p>
          <w:p w:rsidR="003C10BC" w:rsidRPr="005C11E2" w:rsidRDefault="003C10BC" w:rsidP="003964D1">
            <w:pPr>
              <w:rPr>
                <w:rFonts w:ascii="Times New Roman" w:hAnsi="Times New Roman"/>
                <w:sz w:val="24"/>
                <w:szCs w:val="24"/>
              </w:rPr>
            </w:pPr>
            <w:r w:rsidRPr="005C11E2">
              <w:rPr>
                <w:rFonts w:ascii="Times New Roman" w:hAnsi="Times New Roman"/>
                <w:sz w:val="24"/>
                <w:szCs w:val="24"/>
              </w:rPr>
              <w:t>Подпись педагога _________________</w:t>
            </w:r>
          </w:p>
        </w:tc>
      </w:tr>
    </w:tbl>
    <w:p w:rsidR="003C10BC" w:rsidRPr="005C11E2" w:rsidRDefault="003C10BC" w:rsidP="003C10BC">
      <w:pPr>
        <w:rPr>
          <w:rFonts w:ascii="Times New Roman" w:hAnsi="Times New Roman"/>
          <w:sz w:val="24"/>
          <w:szCs w:val="24"/>
        </w:rPr>
      </w:pPr>
    </w:p>
    <w:p w:rsidR="005F6C27" w:rsidRPr="003C10BC" w:rsidRDefault="005F6C27" w:rsidP="003C10BC">
      <w:bookmarkStart w:id="1" w:name="_GoBack"/>
      <w:bookmarkEnd w:id="1"/>
    </w:p>
    <w:sectPr w:rsidR="005F6C27" w:rsidRPr="003C10BC" w:rsidSect="005F6C2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D28E461E"/>
    <w:name w:val="WW8Num4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Symbol" w:hAnsi="Symbol"/>
        <w:sz w:val="24"/>
        <w:szCs w:val="24"/>
      </w:rPr>
    </w:lvl>
  </w:abstractNum>
  <w:abstractNum w:abstractNumId="2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5AC5061"/>
    <w:multiLevelType w:val="hybridMultilevel"/>
    <w:tmpl w:val="C15C7F46"/>
    <w:lvl w:ilvl="0" w:tplc="68C81D86">
      <w:start w:val="1"/>
      <w:numFmt w:val="bullet"/>
      <w:lvlText w:val="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>
    <w:nsid w:val="07C00367"/>
    <w:multiLevelType w:val="hybridMultilevel"/>
    <w:tmpl w:val="73C84656"/>
    <w:lvl w:ilvl="0" w:tplc="99307066">
      <w:start w:val="1"/>
      <w:numFmt w:val="bullet"/>
      <w:lvlText w:val="−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5543AE"/>
    <w:multiLevelType w:val="hybridMultilevel"/>
    <w:tmpl w:val="42426944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6E372B"/>
    <w:multiLevelType w:val="hybridMultilevel"/>
    <w:tmpl w:val="351A872A"/>
    <w:lvl w:ilvl="0" w:tplc="99307066">
      <w:start w:val="1"/>
      <w:numFmt w:val="bullet"/>
      <w:lvlText w:val="−"/>
      <w:lvlJc w:val="left"/>
      <w:pPr>
        <w:ind w:left="27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>
    <w:nsid w:val="75BD34B0"/>
    <w:multiLevelType w:val="hybridMultilevel"/>
    <w:tmpl w:val="F4BEA1D0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A8"/>
    <w:rsid w:val="000238C1"/>
    <w:rsid w:val="001E5B99"/>
    <w:rsid w:val="003C10BC"/>
    <w:rsid w:val="00462CBD"/>
    <w:rsid w:val="004D68C1"/>
    <w:rsid w:val="005F6C27"/>
    <w:rsid w:val="006C1269"/>
    <w:rsid w:val="00756FA8"/>
    <w:rsid w:val="00964117"/>
    <w:rsid w:val="00D8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09D73-368D-4335-819E-0437625D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C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C27"/>
    <w:pPr>
      <w:ind w:left="720"/>
      <w:contextualSpacing/>
    </w:pPr>
  </w:style>
  <w:style w:type="character" w:customStyle="1" w:styleId="2">
    <w:name w:val="Основной текст (2)_"/>
    <w:link w:val="20"/>
    <w:rsid w:val="005F6C27"/>
    <w:rPr>
      <w:rFonts w:ascii="Times New Roman" w:eastAsia="Times New Roman" w:hAnsi="Times New Roman"/>
      <w:i/>
      <w:i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C27"/>
    <w:pPr>
      <w:widowControl w:val="0"/>
      <w:shd w:val="clear" w:color="auto" w:fill="FFFFFF"/>
      <w:spacing w:after="0" w:line="322" w:lineRule="exact"/>
      <w:ind w:firstLine="680"/>
      <w:jc w:val="both"/>
    </w:pPr>
    <w:rPr>
      <w:rFonts w:ascii="Times New Roman" w:eastAsia="Times New Roman" w:hAnsi="Times New Roman" w:cstheme="minorBidi"/>
      <w:i/>
      <w:iCs/>
      <w:spacing w:val="2"/>
    </w:rPr>
  </w:style>
  <w:style w:type="character" w:styleId="a4">
    <w:name w:val="Hyperlink"/>
    <w:uiPriority w:val="99"/>
    <w:unhideWhenUsed/>
    <w:rsid w:val="005F6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mr.ecobiocentr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1550</Words>
  <Characters>8841</Characters>
  <Application>Microsoft Office Word</Application>
  <DocSecurity>0</DocSecurity>
  <Lines>73</Lines>
  <Paragraphs>20</Paragraphs>
  <ScaleCrop>false</ScaleCrop>
  <Company>AX</Company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</dc:creator>
  <cp:keywords/>
  <dc:description/>
  <cp:lastModifiedBy>1</cp:lastModifiedBy>
  <cp:revision>8</cp:revision>
  <dcterms:created xsi:type="dcterms:W3CDTF">2019-11-22T05:13:00Z</dcterms:created>
  <dcterms:modified xsi:type="dcterms:W3CDTF">2021-09-17T10:18:00Z</dcterms:modified>
</cp:coreProperties>
</file>